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36" w:rsidRPr="009F3036" w:rsidRDefault="009F3036" w:rsidP="009F303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A5480"/>
          <w:kern w:val="36"/>
          <w:sz w:val="27"/>
          <w:szCs w:val="27"/>
          <w:lang w:eastAsia="ru-RU"/>
        </w:rPr>
      </w:pPr>
      <w:r w:rsidRPr="009F3036">
        <w:rPr>
          <w:rFonts w:ascii="Tahoma" w:eastAsia="Times New Roman" w:hAnsi="Tahoma" w:cs="Tahoma"/>
          <w:b/>
          <w:bCs/>
          <w:color w:val="1A5480"/>
          <w:kern w:val="36"/>
          <w:sz w:val="27"/>
          <w:szCs w:val="27"/>
          <w:lang w:eastAsia="ru-RU"/>
        </w:rPr>
        <w:t>Информация для населения</w:t>
      </w:r>
    </w:p>
    <w:p w:rsidR="009F3036" w:rsidRDefault="009F3036" w:rsidP="009F3036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</w:p>
    <w:p w:rsidR="009F3036" w:rsidRPr="009F3036" w:rsidRDefault="009F3036" w:rsidP="009F3036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1A5480"/>
          <w:sz w:val="27"/>
          <w:szCs w:val="27"/>
          <w:lang w:eastAsia="ru-RU"/>
        </w:rPr>
      </w:pPr>
      <w:bookmarkStart w:id="0" w:name="_GoBack"/>
      <w:bookmarkEnd w:id="0"/>
      <w:r w:rsidRPr="009F3036">
        <w:rPr>
          <w:rFonts w:ascii="Tahoma" w:eastAsia="Times New Roman" w:hAnsi="Tahoma" w:cs="Tahoma"/>
          <w:color w:val="1A5480"/>
          <w:sz w:val="27"/>
          <w:szCs w:val="27"/>
          <w:lang w:eastAsia="ru-RU"/>
        </w:rPr>
        <w:t>Вступление в силу технического регламента ЕАС</w:t>
      </w:r>
    </w:p>
    <w:p w:rsidR="009F3036" w:rsidRPr="009F3036" w:rsidRDefault="009F3036" w:rsidP="009F303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9F303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01 января 2020 года вступил в силу технический регламент Евразийского экономического союза «О требованиях к средствам обеспечения пожарной безопасности и пожаротушения» (ТР ЕАС 043/2017).</w:t>
      </w:r>
    </w:p>
    <w:p w:rsidR="009F3036" w:rsidRPr="009F3036" w:rsidRDefault="009F3036" w:rsidP="009F303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9F303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ТР ЕАЭС 043/2017 был разработан и принят в соответствии с Договором о Евразийском экономическом </w:t>
      </w:r>
      <w:proofErr w:type="spellStart"/>
      <w:r w:rsidRPr="009F303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союзеи</w:t>
      </w:r>
      <w:proofErr w:type="spellEnd"/>
      <w:r w:rsidRPr="009F303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Единым перечнем продукции, в отношении которой устанавливаются обязательные требования в рамках ЕАЭС с целью создать единую нормативную базу ЕАЭС, установить единые требования к средствам обеспечения пожарной безопасности и пожаротушения, а также к связанным с ними процессам производства, монтажа, наладки, эксплуатации (использования), хранения, перевозки (транспортирования), реализации и утилизации, а также правила допуска на рынок ЕАЭС.</w:t>
      </w:r>
    </w:p>
    <w:p w:rsidR="009F3036" w:rsidRPr="009F3036" w:rsidRDefault="009F3036" w:rsidP="009F303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9F303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ТР ЕАЭС 043/2017 устанавливает обязательные для применения и исполнения на территориях государств-членов ЕАЭС требования к средствам обеспечения пожарной безопасности и пожаротушения, а также требования к маркировке этих средств для обеспечения их свободного перемещения на территориях государств-членов.</w:t>
      </w:r>
    </w:p>
    <w:p w:rsidR="009F3036" w:rsidRPr="009F3036" w:rsidRDefault="009F3036" w:rsidP="009F303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9F303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Регламент распространяется на средства обеспечения пожарной безопасности и пожаротушения, предназначенные для предотвращения, снижения риска возникновения, ограничения развития пожара и распространения его опасных факторов, для тушения пожара, спасения людей, защиты жизни и (или) здоровья человека, имущества и окружающей среды от пожара, а также для снижения риска причинения вреда и (или) нанесения ущерба вследствие пожара.</w:t>
      </w:r>
    </w:p>
    <w:p w:rsidR="001E421A" w:rsidRDefault="001E421A"/>
    <w:sectPr w:rsidR="001E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A5"/>
    <w:rsid w:val="001E421A"/>
    <w:rsid w:val="009F3036"/>
    <w:rsid w:val="00D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EEA76-1FB4-4C8C-A8D4-73B03E0E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2020-02-07T14:34:00Z</dcterms:created>
  <dcterms:modified xsi:type="dcterms:W3CDTF">2020-02-07T14:34:00Z</dcterms:modified>
</cp:coreProperties>
</file>